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D40A" w14:textId="77777777" w:rsidR="00C2629C" w:rsidRDefault="00C2629C"/>
    <w:p w14:paraId="57A03258" w14:textId="77777777" w:rsidR="00C2629C" w:rsidRDefault="00C2629C"/>
    <w:p w14:paraId="119EFCB3" w14:textId="77777777" w:rsidR="00C2629C" w:rsidRDefault="00C2629C" w:rsidP="00C2629C">
      <w:pPr>
        <w:jc w:val="center"/>
      </w:pPr>
      <w:r>
        <w:t>NOTICE OF PUBLIC BUDGET HEARING</w:t>
      </w:r>
    </w:p>
    <w:p w14:paraId="1B510A0A" w14:textId="77777777" w:rsidR="00C2629C" w:rsidRDefault="00C2629C" w:rsidP="00C2629C">
      <w:pPr>
        <w:jc w:val="center"/>
      </w:pPr>
      <w:r>
        <w:t xml:space="preserve">TOWN OF </w:t>
      </w:r>
      <w:smartTag w:uri="urn:schemas-microsoft-com:office:smarttags" w:element="place">
        <w:smartTag w:uri="urn:schemas-microsoft-com:office:smarttags" w:element="City">
          <w:r>
            <w:t>PITTSFIELD</w:t>
          </w:r>
        </w:smartTag>
      </w:smartTag>
    </w:p>
    <w:p w14:paraId="0EFADF27" w14:textId="77777777" w:rsidR="00C2629C" w:rsidRDefault="00C2629C" w:rsidP="00C2629C">
      <w:pPr>
        <w:jc w:val="center"/>
      </w:pPr>
    </w:p>
    <w:p w14:paraId="494F9384" w14:textId="3395BB98" w:rsidR="00C2629C" w:rsidRDefault="00C2629C" w:rsidP="00C2629C">
      <w:r>
        <w:tab/>
        <w:t>Notice is hereby given that on November 19</w:t>
      </w:r>
      <w:r w:rsidRPr="00E07CD1">
        <w:rPr>
          <w:vertAlign w:val="superscript"/>
        </w:rPr>
        <w:t>th</w:t>
      </w:r>
      <w:r>
        <w:t>, 2024, at 7:00 PM at the Town of Pittsfield Community Center, 4862 Kunesh Road, a Public Hearing on the proposed 2025 Budget of the Town of Pittsfield, Brown County, will be held.  The proposed budget in detail is available for inspection at the Town Clerk’s office by calling 920-676-1517 for an appointment.</w:t>
      </w:r>
    </w:p>
    <w:p w14:paraId="0CDAF936" w14:textId="77777777" w:rsidR="00C2629C" w:rsidRDefault="00C2629C" w:rsidP="00C2629C"/>
    <w:p w14:paraId="47974051" w14:textId="146C7A0E" w:rsidR="00C2629C" w:rsidRDefault="00C2629C" w:rsidP="00C2629C">
      <w:bookmarkStart w:id="0" w:name="_Hlk181268471"/>
      <w:r>
        <w:t>Dated: Oct. 29</w:t>
      </w:r>
      <w:r w:rsidRPr="00E07CD1">
        <w:rPr>
          <w:vertAlign w:val="superscript"/>
        </w:rPr>
        <w:t>th</w:t>
      </w:r>
      <w:r>
        <w:t>, 2024</w:t>
      </w:r>
      <w:r>
        <w:tab/>
      </w:r>
      <w:r>
        <w:tab/>
      </w:r>
      <w:r>
        <w:tab/>
      </w:r>
      <w:r>
        <w:tab/>
      </w:r>
      <w:r>
        <w:tab/>
        <w:t>Deb Diederich/Clerk</w:t>
      </w:r>
    </w:p>
    <w:bookmarkEnd w:id="0"/>
    <w:p w14:paraId="108B4A01" w14:textId="77777777" w:rsidR="00C2629C" w:rsidRDefault="00C2629C" w:rsidP="00C2629C">
      <w:pPr>
        <w:jc w:val="center"/>
      </w:pPr>
    </w:p>
    <w:p w14:paraId="39F1747F" w14:textId="77777777" w:rsidR="00C2629C" w:rsidRDefault="00C2629C" w:rsidP="00F25D92"/>
    <w:p w14:paraId="63E12CAD" w14:textId="77777777" w:rsidR="00C2629C" w:rsidRDefault="00C2629C" w:rsidP="00C2629C"/>
    <w:p w14:paraId="507BD066" w14:textId="77777777" w:rsidR="00C2629C" w:rsidRDefault="00C2629C" w:rsidP="00C2629C">
      <w:pPr>
        <w:jc w:val="center"/>
      </w:pPr>
      <w:r>
        <w:t>NOTICE OF SPECIAL TOWN MEETING</w:t>
      </w:r>
    </w:p>
    <w:p w14:paraId="38F6B3F2" w14:textId="77777777" w:rsidR="00C2629C" w:rsidRDefault="00C2629C" w:rsidP="00C2629C">
      <w:pPr>
        <w:jc w:val="center"/>
      </w:pPr>
      <w:r>
        <w:t>TOWN OF PITTSFFIELD</w:t>
      </w:r>
    </w:p>
    <w:p w14:paraId="6B620B0D" w14:textId="16172798" w:rsidR="00C2629C" w:rsidRDefault="00C2629C" w:rsidP="00C2629C">
      <w:r>
        <w:tab/>
        <w:t>Notice is hereby given on November 19</w:t>
      </w:r>
      <w:r w:rsidRPr="00E07CD1">
        <w:rPr>
          <w:vertAlign w:val="superscript"/>
        </w:rPr>
        <w:t>th</w:t>
      </w:r>
      <w:r>
        <w:t>, 2024, a special meeting of the electors of the Town of Pittsfield will be held at the Community Center of Pittsfield immediately following the Budget hearing which starts at 7PM, 4862 Kunesh Road. This special town meeting of the electors is called pursuant to Sec. 60.12 (1) © of Wis. Statues by the town board for the following purposes:</w:t>
      </w:r>
    </w:p>
    <w:p w14:paraId="2B4EDE25" w14:textId="77777777" w:rsidR="00C2629C" w:rsidRDefault="00C2629C" w:rsidP="00C2629C"/>
    <w:p w14:paraId="0BAD04FD" w14:textId="2D38870E" w:rsidR="00C2629C" w:rsidRDefault="00C2629C" w:rsidP="00C2629C">
      <w:pPr>
        <w:pStyle w:val="ListParagraph"/>
        <w:numPr>
          <w:ilvl w:val="0"/>
          <w:numId w:val="1"/>
        </w:numPr>
      </w:pPr>
      <w:r>
        <w:t>To adopt the 2025 town tax levy to be paid in 2024 pursuant to Section 60.10 (1) (a) of the Wis. Statues.</w:t>
      </w:r>
    </w:p>
    <w:p w14:paraId="07A525B2" w14:textId="4BF41030" w:rsidR="00C2629C" w:rsidRDefault="00C2629C" w:rsidP="00C2629C">
      <w:pPr>
        <w:pStyle w:val="ListParagraph"/>
        <w:numPr>
          <w:ilvl w:val="0"/>
          <w:numId w:val="1"/>
        </w:numPr>
      </w:pPr>
      <w:r>
        <w:t>To approve year 2025 highway expenditures pursuant to Section 81.01 (3) of Wis. Statues.</w:t>
      </w:r>
    </w:p>
    <w:p w14:paraId="03E3740C" w14:textId="77777777" w:rsidR="00C2629C" w:rsidRDefault="00C2629C" w:rsidP="00C2629C">
      <w:pPr>
        <w:numPr>
          <w:ilvl w:val="0"/>
          <w:numId w:val="1"/>
        </w:numPr>
      </w:pPr>
      <w:r>
        <w:t>Discussion and action on the Elected officials Salaries</w:t>
      </w:r>
    </w:p>
    <w:p w14:paraId="65A3D196" w14:textId="77777777" w:rsidR="00C2629C" w:rsidRDefault="00C2629C" w:rsidP="00C2629C">
      <w:pPr>
        <w:pStyle w:val="ListParagraph"/>
        <w:ind w:left="1800"/>
      </w:pPr>
    </w:p>
    <w:p w14:paraId="05EDB69F" w14:textId="77777777" w:rsidR="00F25D92" w:rsidRDefault="00F25D92" w:rsidP="00F25D92">
      <w:r>
        <w:t>Dated: Oct. 29</w:t>
      </w:r>
      <w:r w:rsidRPr="00E07CD1">
        <w:rPr>
          <w:vertAlign w:val="superscript"/>
        </w:rPr>
        <w:t>th</w:t>
      </w:r>
      <w:r>
        <w:t>, 2024</w:t>
      </w:r>
      <w:r>
        <w:tab/>
      </w:r>
      <w:r>
        <w:tab/>
      </w:r>
      <w:r>
        <w:tab/>
      </w:r>
      <w:r>
        <w:tab/>
      </w:r>
      <w:r>
        <w:tab/>
        <w:t>Deb Diederich/Clerk</w:t>
      </w:r>
    </w:p>
    <w:p w14:paraId="6B1C7207" w14:textId="77777777" w:rsidR="00F25D92" w:rsidRDefault="00F25D92" w:rsidP="00C2629C">
      <w:pPr>
        <w:pStyle w:val="ListParagraph"/>
        <w:ind w:left="1800"/>
      </w:pPr>
    </w:p>
    <w:p w14:paraId="4AF002DC" w14:textId="77777777" w:rsidR="00F25D92" w:rsidRDefault="00F25D92" w:rsidP="00C2629C">
      <w:pPr>
        <w:pStyle w:val="ListParagraph"/>
        <w:ind w:left="1800"/>
      </w:pPr>
    </w:p>
    <w:p w14:paraId="2A9CE561" w14:textId="77777777" w:rsidR="00F25D92" w:rsidRDefault="00F25D92" w:rsidP="00F25D92"/>
    <w:p w14:paraId="7A9903C0" w14:textId="77777777" w:rsidR="00F25D92" w:rsidRDefault="00F25D92" w:rsidP="00F25D92">
      <w:pPr>
        <w:jc w:val="center"/>
      </w:pPr>
      <w:r>
        <w:t>NOTICE OF TOWN BOARD MEETING</w:t>
      </w:r>
    </w:p>
    <w:p w14:paraId="5B31D04A" w14:textId="77777777" w:rsidR="00F25D92" w:rsidRDefault="00F25D92" w:rsidP="00F25D92">
      <w:pPr>
        <w:jc w:val="center"/>
      </w:pPr>
      <w:r>
        <w:t>TOWN OF PITTSFFIELD</w:t>
      </w:r>
    </w:p>
    <w:p w14:paraId="21108452" w14:textId="3D72A4D2" w:rsidR="00F25D92" w:rsidRDefault="00F25D92" w:rsidP="00F25D92">
      <w:r>
        <w:tab/>
        <w:t xml:space="preserve">Notice is hereby given that immediately following the completion of the Special Town Meeting of the Electors which begins at 6:00 p.m. on November </w:t>
      </w:r>
      <w:r>
        <w:t>1</w:t>
      </w:r>
      <w:r>
        <w:t>9</w:t>
      </w:r>
      <w:r w:rsidRPr="00E07CD1">
        <w:rPr>
          <w:vertAlign w:val="superscript"/>
        </w:rPr>
        <w:t>th</w:t>
      </w:r>
      <w:r>
        <w:t>, 202</w:t>
      </w:r>
      <w:r>
        <w:t>4</w:t>
      </w:r>
      <w:r>
        <w:t>, at the Community Center of Pittsfield, 4862 Kunesh Road, a Town Board Meeting will be held for the following purpose:</w:t>
      </w:r>
    </w:p>
    <w:p w14:paraId="11B104AD" w14:textId="77777777" w:rsidR="00F25D92" w:rsidRDefault="00F25D92" w:rsidP="00F25D92"/>
    <w:p w14:paraId="4F0D0DE1" w14:textId="069BC87F" w:rsidR="00F25D92" w:rsidRDefault="00F25D92" w:rsidP="00F25D92">
      <w:pPr>
        <w:numPr>
          <w:ilvl w:val="0"/>
          <w:numId w:val="2"/>
        </w:numPr>
      </w:pPr>
      <w:r>
        <w:t>For the Town Board to discuss and adopt the Year 202</w:t>
      </w:r>
      <w:r w:rsidR="00C71647">
        <w:t>5</w:t>
      </w:r>
      <w:r>
        <w:t xml:space="preserve"> Budget for the Town of Pittsfield.</w:t>
      </w:r>
    </w:p>
    <w:p w14:paraId="685DD17B" w14:textId="4B65D9AE" w:rsidR="00C2629C" w:rsidRDefault="00C2629C" w:rsidP="00C2629C"/>
    <w:p w14:paraId="407894D9" w14:textId="5785A12D" w:rsidR="00C2629C" w:rsidRDefault="00C2629C" w:rsidP="00C2629C">
      <w:r>
        <w:t>Dated: Oct. 29</w:t>
      </w:r>
      <w:r w:rsidRPr="00E07CD1">
        <w:rPr>
          <w:vertAlign w:val="superscript"/>
        </w:rPr>
        <w:t>th</w:t>
      </w:r>
      <w:r>
        <w:t>, 202</w:t>
      </w:r>
      <w:r w:rsidR="00F25D92">
        <w:t>4</w:t>
      </w:r>
      <w:r w:rsidR="00F25D92">
        <w:tab/>
      </w:r>
      <w:r w:rsidR="00F25D92">
        <w:tab/>
      </w:r>
      <w:r w:rsidR="00F25D92">
        <w:tab/>
      </w:r>
      <w:r w:rsidR="00F25D92">
        <w:tab/>
      </w:r>
      <w:r w:rsidR="00F25D92">
        <w:tab/>
      </w:r>
      <w:r>
        <w:t>Deb Diederich/Clerk</w:t>
      </w:r>
    </w:p>
    <w:p w14:paraId="3154D61D" w14:textId="77777777" w:rsidR="00C2629C" w:rsidRDefault="00C2629C"/>
    <w:sectPr w:rsidR="00C26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D09"/>
    <w:multiLevelType w:val="hybridMultilevel"/>
    <w:tmpl w:val="17D21F6C"/>
    <w:lvl w:ilvl="0" w:tplc="ACA6DFD8">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19F03196"/>
    <w:multiLevelType w:val="hybridMultilevel"/>
    <w:tmpl w:val="0E7885B8"/>
    <w:lvl w:ilvl="0" w:tplc="FF78445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92372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570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9C"/>
    <w:rsid w:val="00406A8A"/>
    <w:rsid w:val="004802CE"/>
    <w:rsid w:val="00C2629C"/>
    <w:rsid w:val="00C71647"/>
    <w:rsid w:val="00F2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903DBC"/>
  <w15:chartTrackingRefBased/>
  <w15:docId w15:val="{A64EEBF1-8C14-44A7-99D3-6E68629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6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2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2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2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2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29C"/>
    <w:rPr>
      <w:rFonts w:eastAsiaTheme="majorEastAsia" w:cstheme="majorBidi"/>
      <w:color w:val="272727" w:themeColor="text1" w:themeTint="D8"/>
    </w:rPr>
  </w:style>
  <w:style w:type="paragraph" w:styleId="Title">
    <w:name w:val="Title"/>
    <w:basedOn w:val="Normal"/>
    <w:next w:val="Normal"/>
    <w:link w:val="TitleChar"/>
    <w:uiPriority w:val="10"/>
    <w:qFormat/>
    <w:rsid w:val="00C26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29C"/>
    <w:pPr>
      <w:spacing w:before="160"/>
      <w:jc w:val="center"/>
    </w:pPr>
    <w:rPr>
      <w:i/>
      <w:iCs/>
      <w:color w:val="404040" w:themeColor="text1" w:themeTint="BF"/>
    </w:rPr>
  </w:style>
  <w:style w:type="character" w:customStyle="1" w:styleId="QuoteChar">
    <w:name w:val="Quote Char"/>
    <w:basedOn w:val="DefaultParagraphFont"/>
    <w:link w:val="Quote"/>
    <w:uiPriority w:val="29"/>
    <w:rsid w:val="00C2629C"/>
    <w:rPr>
      <w:i/>
      <w:iCs/>
      <w:color w:val="404040" w:themeColor="text1" w:themeTint="BF"/>
    </w:rPr>
  </w:style>
  <w:style w:type="paragraph" w:styleId="ListParagraph">
    <w:name w:val="List Paragraph"/>
    <w:basedOn w:val="Normal"/>
    <w:uiPriority w:val="34"/>
    <w:qFormat/>
    <w:rsid w:val="00C2629C"/>
    <w:pPr>
      <w:ind w:left="720"/>
      <w:contextualSpacing/>
    </w:pPr>
  </w:style>
  <w:style w:type="character" w:styleId="IntenseEmphasis">
    <w:name w:val="Intense Emphasis"/>
    <w:basedOn w:val="DefaultParagraphFont"/>
    <w:uiPriority w:val="21"/>
    <w:qFormat/>
    <w:rsid w:val="00C2629C"/>
    <w:rPr>
      <w:i/>
      <w:iCs/>
      <w:color w:val="0F4761" w:themeColor="accent1" w:themeShade="BF"/>
    </w:rPr>
  </w:style>
  <w:style w:type="paragraph" w:styleId="IntenseQuote">
    <w:name w:val="Intense Quote"/>
    <w:basedOn w:val="Normal"/>
    <w:next w:val="Normal"/>
    <w:link w:val="IntenseQuoteChar"/>
    <w:uiPriority w:val="30"/>
    <w:qFormat/>
    <w:rsid w:val="00C26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29C"/>
    <w:rPr>
      <w:i/>
      <w:iCs/>
      <w:color w:val="0F4761" w:themeColor="accent1" w:themeShade="BF"/>
    </w:rPr>
  </w:style>
  <w:style w:type="character" w:styleId="IntenseReference">
    <w:name w:val="Intense Reference"/>
    <w:basedOn w:val="DefaultParagraphFont"/>
    <w:uiPriority w:val="32"/>
    <w:qFormat/>
    <w:rsid w:val="00C26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4</cp:revision>
  <cp:lastPrinted>2024-10-31T17:03:00Z</cp:lastPrinted>
  <dcterms:created xsi:type="dcterms:W3CDTF">2024-10-29T18:11:00Z</dcterms:created>
  <dcterms:modified xsi:type="dcterms:W3CDTF">2024-10-31T17:09:00Z</dcterms:modified>
</cp:coreProperties>
</file>