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4948" w14:textId="77777777" w:rsidR="00B83012" w:rsidRDefault="00B83012" w:rsidP="00B83012">
      <w:pPr>
        <w:ind w:left="2880" w:firstLine="720"/>
      </w:pPr>
      <w:r>
        <w:t xml:space="preserve">    State of Wisconsin</w:t>
      </w:r>
    </w:p>
    <w:p w14:paraId="4FCE2C38" w14:textId="77777777" w:rsidR="00B83012" w:rsidRDefault="00B83012" w:rsidP="00B83012">
      <w:pPr>
        <w:jc w:val="center"/>
      </w:pPr>
      <w:r>
        <w:t>County of Brown</w:t>
      </w:r>
    </w:p>
    <w:p w14:paraId="33833636" w14:textId="77777777" w:rsidR="00B83012" w:rsidRDefault="00B83012" w:rsidP="00B83012">
      <w:pPr>
        <w:jc w:val="center"/>
      </w:pPr>
      <w:r>
        <w:t>Town of Pittsfield</w:t>
      </w:r>
    </w:p>
    <w:p w14:paraId="4BC3959A" w14:textId="4B3E99AF" w:rsidR="00B83012" w:rsidRDefault="00B83012" w:rsidP="00B83012">
      <w:pPr>
        <w:jc w:val="center"/>
      </w:pPr>
      <w:r>
        <w:tab/>
      </w:r>
      <w:r>
        <w:tab/>
      </w:r>
      <w:r>
        <w:tab/>
      </w:r>
      <w:r>
        <w:tab/>
      </w:r>
      <w:r>
        <w:tab/>
      </w:r>
      <w:r>
        <w:tab/>
        <w:t>Ju</w:t>
      </w:r>
      <w:r>
        <w:t>ly</w:t>
      </w:r>
      <w:r>
        <w:t xml:space="preserve"> </w:t>
      </w:r>
      <w:r>
        <w:t>14</w:t>
      </w:r>
      <w:r w:rsidRPr="005838F4">
        <w:rPr>
          <w:vertAlign w:val="superscript"/>
        </w:rPr>
        <w:t>th</w:t>
      </w:r>
      <w:r>
        <w:t>, 2020</w:t>
      </w:r>
    </w:p>
    <w:p w14:paraId="294F0293" w14:textId="1D352BCB" w:rsidR="00B83012" w:rsidRDefault="00B83012" w:rsidP="00B83012">
      <w:r>
        <w:t>The Town Board of Pittsfield held a regular virtual board meeting on Tuesday, Ju</w:t>
      </w:r>
      <w:r>
        <w:t>ly</w:t>
      </w:r>
      <w:r>
        <w:t xml:space="preserve"> </w:t>
      </w:r>
      <w:r>
        <w:t>14</w:t>
      </w:r>
      <w:r w:rsidRPr="005838F4">
        <w:rPr>
          <w:vertAlign w:val="superscript"/>
        </w:rPr>
        <w:t>th</w:t>
      </w:r>
      <w:r>
        <w:t xml:space="preserve">, 2020.  The meeting was called to order by Chairman </w:t>
      </w:r>
      <w:proofErr w:type="spellStart"/>
      <w:r>
        <w:t>Deneys</w:t>
      </w:r>
      <w:proofErr w:type="spellEnd"/>
      <w:r>
        <w:t xml:space="preserve"> at 6:</w:t>
      </w:r>
      <w:r>
        <w:t>50</w:t>
      </w:r>
      <w:r>
        <w:t xml:space="preserve"> p.m. followed by the Pledge of Allegiance and an Opening Prayer.  Present for roll call were Chairman </w:t>
      </w:r>
      <w:proofErr w:type="spellStart"/>
      <w:r>
        <w:t>Deneys</w:t>
      </w:r>
      <w:proofErr w:type="spellEnd"/>
      <w:r>
        <w:t xml:space="preserve"> via audio and video, Supervisor </w:t>
      </w:r>
      <w:proofErr w:type="spellStart"/>
      <w:r>
        <w:t>Huetter</w:t>
      </w:r>
      <w:proofErr w:type="spellEnd"/>
      <w:r>
        <w:t xml:space="preserve"> via audio and Supervisor </w:t>
      </w:r>
      <w:proofErr w:type="spellStart"/>
      <w:r>
        <w:t>Bodart</w:t>
      </w:r>
      <w:proofErr w:type="spellEnd"/>
      <w:r>
        <w:t xml:space="preserve"> via audio and video.</w:t>
      </w:r>
    </w:p>
    <w:p w14:paraId="57227BC5" w14:textId="77777777" w:rsidR="00B83012" w:rsidRDefault="00B83012" w:rsidP="00B83012">
      <w:proofErr w:type="spellStart"/>
      <w:r>
        <w:t>Huetter</w:t>
      </w:r>
      <w:proofErr w:type="spellEnd"/>
      <w:r>
        <w:t xml:space="preserve"> /</w:t>
      </w:r>
      <w:proofErr w:type="spellStart"/>
      <w:r>
        <w:t>Bodart</w:t>
      </w:r>
      <w:proofErr w:type="spellEnd"/>
      <w:r>
        <w:t>, motion to approve and deviate from the agenda as needed.  Motion carried.</w:t>
      </w:r>
    </w:p>
    <w:p w14:paraId="60F32183" w14:textId="575032C1" w:rsidR="00B83012" w:rsidRDefault="00B83012" w:rsidP="00B83012">
      <w:proofErr w:type="spellStart"/>
      <w:r>
        <w:t>Huetter</w:t>
      </w:r>
      <w:proofErr w:type="spellEnd"/>
      <w:r>
        <w:t>/</w:t>
      </w:r>
      <w:proofErr w:type="spellStart"/>
      <w:r>
        <w:t>Bodart</w:t>
      </w:r>
      <w:proofErr w:type="spellEnd"/>
      <w:r>
        <w:t xml:space="preserve">, motion to approve the minutes from the </w:t>
      </w:r>
      <w:r>
        <w:t>June</w:t>
      </w:r>
      <w:r>
        <w:t xml:space="preserve"> </w:t>
      </w:r>
      <w:r>
        <w:t>9</w:t>
      </w:r>
      <w:r w:rsidRPr="00213288">
        <w:rPr>
          <w:vertAlign w:val="superscript"/>
        </w:rPr>
        <w:t>th</w:t>
      </w:r>
      <w:r>
        <w:t>,</w:t>
      </w:r>
      <w:r>
        <w:rPr>
          <w:vertAlign w:val="superscript"/>
        </w:rPr>
        <w:t xml:space="preserve"> </w:t>
      </w:r>
      <w:r>
        <w:t>2020</w:t>
      </w:r>
      <w:r w:rsidRPr="00213288">
        <w:t xml:space="preserve"> </w:t>
      </w:r>
      <w:r>
        <w:t>Town Board meeting.  Motion carried.</w:t>
      </w:r>
    </w:p>
    <w:p w14:paraId="6A597C79" w14:textId="3AB7EB9B" w:rsidR="00B83012" w:rsidRDefault="00B83012" w:rsidP="00B83012">
      <w:r>
        <w:t xml:space="preserve">Treasurer </w:t>
      </w:r>
      <w:proofErr w:type="spellStart"/>
      <w:r>
        <w:t>Harrig’s</w:t>
      </w:r>
      <w:proofErr w:type="spellEnd"/>
      <w:r>
        <w:t xml:space="preserve"> report: </w:t>
      </w:r>
    </w:p>
    <w:p w14:paraId="06091EA7" w14:textId="79CFFFF0" w:rsidR="00B83012" w:rsidRDefault="00B83012" w:rsidP="00B83012">
      <w:r>
        <w:t>Cash on hand April</w:t>
      </w:r>
      <w:r>
        <w:tab/>
      </w:r>
      <w:r>
        <w:tab/>
      </w:r>
      <w:r>
        <w:tab/>
      </w:r>
      <w:r>
        <w:tab/>
        <w:t>$   884,478.30</w:t>
      </w:r>
    </w:p>
    <w:p w14:paraId="26E9A757" w14:textId="2CE8CB67" w:rsidR="00B83012" w:rsidRDefault="00B83012" w:rsidP="00B83012">
      <w:r>
        <w:t>Income</w:t>
      </w:r>
      <w:r>
        <w:tab/>
      </w:r>
      <w:r>
        <w:tab/>
      </w:r>
      <w:r>
        <w:tab/>
      </w:r>
      <w:r>
        <w:tab/>
      </w:r>
      <w:r>
        <w:tab/>
      </w:r>
      <w:r>
        <w:tab/>
        <w:t xml:space="preserve">$    </w:t>
      </w:r>
      <w:r>
        <w:t>16,588.55</w:t>
      </w:r>
    </w:p>
    <w:p w14:paraId="6CC570B2" w14:textId="4E085221" w:rsidR="00B83012" w:rsidRDefault="00B83012" w:rsidP="00B83012">
      <w:r>
        <w:t>Expenses</w:t>
      </w:r>
      <w:r>
        <w:tab/>
      </w:r>
      <w:r>
        <w:tab/>
      </w:r>
      <w:r>
        <w:tab/>
      </w:r>
      <w:r>
        <w:tab/>
      </w:r>
      <w:r>
        <w:tab/>
        <w:t xml:space="preserve">$    </w:t>
      </w:r>
      <w:r>
        <w:t>123,933.40</w:t>
      </w:r>
    </w:p>
    <w:p w14:paraId="6D81506D" w14:textId="227CFC2D" w:rsidR="00B83012" w:rsidRDefault="00B83012" w:rsidP="00B83012">
      <w:r>
        <w:t>Available balance</w:t>
      </w:r>
      <w:r>
        <w:tab/>
      </w:r>
      <w:r>
        <w:tab/>
      </w:r>
      <w:r>
        <w:tab/>
      </w:r>
      <w:r>
        <w:tab/>
        <w:t xml:space="preserve">$    </w:t>
      </w:r>
      <w:r>
        <w:t>777,133.45</w:t>
      </w:r>
    </w:p>
    <w:p w14:paraId="2FE30026" w14:textId="04422B08" w:rsidR="00B83012" w:rsidRDefault="00B83012" w:rsidP="00B83012">
      <w:r>
        <w:t>Park Fund: $3,543.65</w:t>
      </w:r>
    </w:p>
    <w:p w14:paraId="79797D10" w14:textId="2B86FA28" w:rsidR="00B83012" w:rsidRDefault="00B83012" w:rsidP="00B83012">
      <w:r>
        <w:t xml:space="preserve">St Augustine Loan is now paid in full </w:t>
      </w:r>
    </w:p>
    <w:p w14:paraId="14F757DE" w14:textId="35061227" w:rsidR="00B83012" w:rsidRDefault="00B83012" w:rsidP="00B83012">
      <w:r>
        <w:t xml:space="preserve">Public Comments: No comments </w:t>
      </w:r>
    </w:p>
    <w:p w14:paraId="6FF29345" w14:textId="1BF5DBF0" w:rsidR="00B83012" w:rsidRDefault="00B83012" w:rsidP="00B83012">
      <w:r>
        <w:t xml:space="preserve">Rescue: </w:t>
      </w:r>
      <w:r>
        <w:t>T</w:t>
      </w:r>
      <w:r>
        <w:t>he annual meeting w</w:t>
      </w:r>
      <w:r>
        <w:t>as</w:t>
      </w:r>
      <w:r>
        <w:t xml:space="preserve"> held on June 22</w:t>
      </w:r>
      <w:r w:rsidRPr="00802488">
        <w:rPr>
          <w:vertAlign w:val="superscript"/>
        </w:rPr>
        <w:t>nd</w:t>
      </w:r>
      <w:r>
        <w:t>, 2020</w:t>
      </w:r>
      <w:r>
        <w:t xml:space="preserve">, with a motion to elect the existing officers. Then went right into the regular meeting, it was reported that the general fund is at $15,000 and the Equipment fund is at $82,094. There have been 67 runs with 8 run for the Town of Pittsfield. May was ahead of </w:t>
      </w:r>
      <w:r>
        <w:t>budget</w:t>
      </w:r>
      <w:r>
        <w:t xml:space="preserve"> and the preliminary numbers are show budget to still be ahead.</w:t>
      </w:r>
      <w:r w:rsidR="005B723C">
        <w:t xml:space="preserve"> A sanitizing fogger was purchased for disinfection for the COVID-19 by a donation from a Pittsfield couple. August 24</w:t>
      </w:r>
      <w:r w:rsidR="005B723C" w:rsidRPr="005B723C">
        <w:rPr>
          <w:vertAlign w:val="superscript"/>
        </w:rPr>
        <w:t>th</w:t>
      </w:r>
      <w:r w:rsidR="005B723C">
        <w:t xml:space="preserve"> will be the next meeting.</w:t>
      </w:r>
    </w:p>
    <w:p w14:paraId="4808C40A" w14:textId="6C7C0925" w:rsidR="00B83012" w:rsidRDefault="00B83012" w:rsidP="00B83012">
      <w:r>
        <w:t xml:space="preserve">Fire Department: </w:t>
      </w:r>
      <w:r w:rsidR="005B723C">
        <w:t>The annual meeting was held on June 23</w:t>
      </w:r>
      <w:r w:rsidR="005B723C" w:rsidRPr="005B723C">
        <w:rPr>
          <w:vertAlign w:val="superscript"/>
        </w:rPr>
        <w:t>rd</w:t>
      </w:r>
      <w:r w:rsidR="005B723C">
        <w:t>, 2020, with a motion to elect the existing officers. Then went right into the regular meeting, so far this year there have been 71 call, which is up from last year. The membership went down by one due to a move out of the area. The building had some brick work that is needed at an approximate cost of $300. Training is moving forward with social distancing for the members. The department applied for a PPP Loan and received $19,948.42 which should be forgiven. They also put in for a grant for bullet proof vest and a grant from WPS for a new meter. Then next meeting is scheduled for August 25</w:t>
      </w:r>
      <w:r w:rsidR="005B723C" w:rsidRPr="005B723C">
        <w:rPr>
          <w:vertAlign w:val="superscript"/>
        </w:rPr>
        <w:t>th</w:t>
      </w:r>
      <w:r w:rsidR="005B723C">
        <w:t>, 2020.</w:t>
      </w:r>
    </w:p>
    <w:p w14:paraId="135584C9" w14:textId="30EEFEB8" w:rsidR="00B83012" w:rsidRDefault="00B83012" w:rsidP="00B83012">
      <w:r>
        <w:t xml:space="preserve">Park Report: </w:t>
      </w:r>
      <w:r w:rsidR="005B723C">
        <w:t xml:space="preserve">There was a No Fair there’s No Fair’s event which had about 100 people attend. </w:t>
      </w:r>
    </w:p>
    <w:p w14:paraId="3EE876B4" w14:textId="77777777" w:rsidR="005B723C" w:rsidRDefault="005B723C" w:rsidP="00B83012">
      <w:proofErr w:type="spellStart"/>
      <w:r>
        <w:lastRenderedPageBreak/>
        <w:t>Deneys</w:t>
      </w:r>
      <w:proofErr w:type="spellEnd"/>
      <w:r>
        <w:t>/</w:t>
      </w:r>
      <w:proofErr w:type="spellStart"/>
      <w:r>
        <w:t>Huetter</w:t>
      </w:r>
      <w:proofErr w:type="spellEnd"/>
      <w:r>
        <w:t xml:space="preserve">, motion to </w:t>
      </w:r>
      <w:r>
        <w:t>approve the application of fertilizer on the park field new seeding</w:t>
      </w:r>
      <w:r>
        <w:t>. Motion Carried</w:t>
      </w:r>
      <w:r>
        <w:t>.</w:t>
      </w:r>
    </w:p>
    <w:p w14:paraId="3707DA88" w14:textId="4567BE80" w:rsidR="005B723C" w:rsidRDefault="005B723C" w:rsidP="005B723C">
      <w:r>
        <w:t>Humane officer report:</w:t>
      </w:r>
      <w:r>
        <w:tab/>
      </w:r>
      <w:proofErr w:type="spellStart"/>
      <w:r>
        <w:t>Deneys</w:t>
      </w:r>
      <w:proofErr w:type="spellEnd"/>
      <w:r>
        <w:t>/</w:t>
      </w:r>
      <w:proofErr w:type="spellStart"/>
      <w:r>
        <w:t>Bodart</w:t>
      </w:r>
      <w:proofErr w:type="spellEnd"/>
      <w:r>
        <w:t xml:space="preserve">, motion to receive and place on file the report from the humane officer.  Motion carried.  </w:t>
      </w:r>
    </w:p>
    <w:p w14:paraId="3803FE3B" w14:textId="1F44C994" w:rsidR="005B723C" w:rsidRDefault="005B723C" w:rsidP="005B723C">
      <w:proofErr w:type="spellStart"/>
      <w:r>
        <w:t>Deneys</w:t>
      </w:r>
      <w:proofErr w:type="spellEnd"/>
      <w:r>
        <w:t>/</w:t>
      </w:r>
      <w:proofErr w:type="spellStart"/>
      <w:r>
        <w:t>Huetter</w:t>
      </w:r>
      <w:proofErr w:type="spellEnd"/>
      <w:r>
        <w:t>, motion to</w:t>
      </w:r>
      <w:r>
        <w:t xml:space="preserve"> adjourn to closed session </w:t>
      </w:r>
      <w:r w:rsidRPr="00E01906">
        <w:t xml:space="preserve">according to </w:t>
      </w:r>
      <w:hyperlink r:id="rId5" w:history="1">
        <w:r w:rsidRPr="009D0006">
          <w:rPr>
            <w:u w:val="single"/>
          </w:rPr>
          <w:t>19.85(1)(e)</w:t>
        </w:r>
      </w:hyperlink>
      <w:r w:rsidRPr="009D0006">
        <w:rPr>
          <w:b/>
          <w:bCs/>
        </w:rPr>
        <w:t xml:space="preserve"> </w:t>
      </w:r>
      <w:r>
        <w:t>Concerning d</w:t>
      </w:r>
      <w:r w:rsidRPr="00E01906">
        <w:t>eliberating or negotiating the purchasing of public properties, the investing of public funds, or conducting other specified public business, whenever competitive or bargaining reasons require a closed session</w:t>
      </w:r>
      <w:r>
        <w:t>, this matter being in regards to the agreement with the Pittsfield Sanitary District for the new Public Works Building</w:t>
      </w:r>
      <w:r w:rsidRPr="00E01906">
        <w:t>.</w:t>
      </w:r>
      <w:r w:rsidR="009D0006">
        <w:t xml:space="preserve"> </w:t>
      </w:r>
      <w:r>
        <w:t>Motion Carried.</w:t>
      </w:r>
    </w:p>
    <w:p w14:paraId="2D37211C" w14:textId="5C7A5641" w:rsidR="005B723C" w:rsidRDefault="005B723C" w:rsidP="005B723C">
      <w:proofErr w:type="spellStart"/>
      <w:r>
        <w:t>Deneys</w:t>
      </w:r>
      <w:proofErr w:type="spellEnd"/>
      <w:r>
        <w:t>/</w:t>
      </w:r>
      <w:proofErr w:type="spellStart"/>
      <w:r>
        <w:t>Bodart</w:t>
      </w:r>
      <w:proofErr w:type="spellEnd"/>
      <w:r>
        <w:t>, motion to</w:t>
      </w:r>
      <w:r>
        <w:t xml:space="preserve"> return to open session. Motion Carried.</w:t>
      </w:r>
    </w:p>
    <w:p w14:paraId="5C4BDA9F" w14:textId="1FC6AA5A" w:rsidR="005B723C" w:rsidRDefault="009D0006" w:rsidP="005B723C">
      <w:proofErr w:type="spellStart"/>
      <w:r>
        <w:t>Huetter</w:t>
      </w:r>
      <w:proofErr w:type="spellEnd"/>
      <w:r>
        <w:t>/</w:t>
      </w:r>
      <w:proofErr w:type="spellStart"/>
      <w:r>
        <w:t>Deneys</w:t>
      </w:r>
      <w:proofErr w:type="spellEnd"/>
      <w:r>
        <w:t>, motion to</w:t>
      </w:r>
      <w:r>
        <w:t xml:space="preserve"> approve the Conditional Use permit for New Life Church located at 6258 Crest Dr. to allow a school class room setting to be held in the Church. Motion Carried.</w:t>
      </w:r>
    </w:p>
    <w:p w14:paraId="2381F6F8" w14:textId="266C95E6" w:rsidR="009D0006" w:rsidRDefault="009D0006" w:rsidP="005B723C">
      <w:proofErr w:type="spellStart"/>
      <w:r>
        <w:t>Deneys</w:t>
      </w:r>
      <w:proofErr w:type="spellEnd"/>
      <w:r>
        <w:t>/</w:t>
      </w:r>
      <w:proofErr w:type="spellStart"/>
      <w:r>
        <w:t>Bodart</w:t>
      </w:r>
      <w:proofErr w:type="spellEnd"/>
      <w:r>
        <w:t>, motion to</w:t>
      </w:r>
      <w:r>
        <w:t xml:space="preserve"> sign the State of emergency Proclamation for COVID-19 Extension. Motion Carried. Voice Vote: all Yes</w:t>
      </w:r>
    </w:p>
    <w:p w14:paraId="20B1CC53" w14:textId="34936D2D" w:rsidR="009D0006" w:rsidRDefault="009D0006" w:rsidP="005B723C">
      <w:r>
        <w:t>The August 11</w:t>
      </w:r>
      <w:r w:rsidRPr="009D0006">
        <w:rPr>
          <w:vertAlign w:val="superscript"/>
        </w:rPr>
        <w:t>th</w:t>
      </w:r>
      <w:r>
        <w:t xml:space="preserve"> Town Meeting date has been changed to August 12</w:t>
      </w:r>
      <w:r w:rsidRPr="009D0006">
        <w:rPr>
          <w:vertAlign w:val="superscript"/>
        </w:rPr>
        <w:t>th</w:t>
      </w:r>
      <w:r>
        <w:t xml:space="preserve">, 2020 due the </w:t>
      </w:r>
      <w:proofErr w:type="spellStart"/>
      <w:r>
        <w:t>the</w:t>
      </w:r>
      <w:proofErr w:type="spellEnd"/>
      <w:r>
        <w:t xml:space="preserve"> 11</w:t>
      </w:r>
      <w:r w:rsidRPr="009D0006">
        <w:rPr>
          <w:vertAlign w:val="superscript"/>
        </w:rPr>
        <w:t>th</w:t>
      </w:r>
      <w:r>
        <w:t xml:space="preserve"> being an election day.</w:t>
      </w:r>
    </w:p>
    <w:p w14:paraId="65A3AE2C" w14:textId="77777777" w:rsidR="009D0006" w:rsidRDefault="009D0006" w:rsidP="009D0006">
      <w:r>
        <w:t>Roads:</w:t>
      </w:r>
    </w:p>
    <w:p w14:paraId="535DCD83" w14:textId="5B3B1F2B" w:rsidR="009D0006" w:rsidRDefault="009D0006" w:rsidP="009D0006">
      <w:r>
        <w:t xml:space="preserve">Pittco Road project </w:t>
      </w:r>
      <w:r>
        <w:t>paving is finished and just the gravel edging needs to be completed, The bump on Brookside has been paved by the bridge also.</w:t>
      </w:r>
    </w:p>
    <w:p w14:paraId="710B278B" w14:textId="59AE67B2" w:rsidR="009D0006" w:rsidRDefault="009D0006" w:rsidP="009D0006">
      <w:r>
        <w:t xml:space="preserve">Scott Construction </w:t>
      </w:r>
      <w:r>
        <w:t>is completing the</w:t>
      </w:r>
      <w:r>
        <w:t xml:space="preserve"> work on Brown County Line Road and will be back to chip seal the road work.</w:t>
      </w:r>
    </w:p>
    <w:p w14:paraId="12CCF075" w14:textId="59FE2826" w:rsidR="009D0006" w:rsidRDefault="00001AA4" w:rsidP="009D0006">
      <w:r>
        <w:t>Marley/Glendale Project there was an informational meeting on July 13</w:t>
      </w:r>
      <w:r w:rsidRPr="00001AA4">
        <w:rPr>
          <w:vertAlign w:val="superscript"/>
        </w:rPr>
        <w:t>th</w:t>
      </w:r>
      <w:r>
        <w:t xml:space="preserve"> at the Pittsfield Community Center</w:t>
      </w:r>
    </w:p>
    <w:p w14:paraId="37A99D28" w14:textId="15BAA08E" w:rsidR="009D0006" w:rsidRDefault="009D0006" w:rsidP="009D0006">
      <w:r>
        <w:t>Public Works Building:</w:t>
      </w:r>
      <w:r w:rsidR="00001AA4">
        <w:t xml:space="preserve"> Concrete was pour and the building material was ordered.</w:t>
      </w:r>
    </w:p>
    <w:p w14:paraId="00FED370" w14:textId="7D0CCF2A" w:rsidR="009D0006" w:rsidRDefault="009D0006" w:rsidP="009D0006">
      <w:proofErr w:type="spellStart"/>
      <w:r>
        <w:t>Huetter</w:t>
      </w:r>
      <w:proofErr w:type="spellEnd"/>
      <w:r>
        <w:t>/</w:t>
      </w:r>
      <w:proofErr w:type="spellStart"/>
      <w:r>
        <w:t>Bodart</w:t>
      </w:r>
      <w:proofErr w:type="spellEnd"/>
      <w:r>
        <w:t xml:space="preserve">, motion to approve Permits. Motion Carried. </w:t>
      </w:r>
    </w:p>
    <w:p w14:paraId="4B02233D" w14:textId="656F6025" w:rsidR="009D0006" w:rsidRDefault="00001AA4" w:rsidP="009D0006">
      <w:proofErr w:type="spellStart"/>
      <w:r>
        <w:t>Deneys</w:t>
      </w:r>
      <w:proofErr w:type="spellEnd"/>
      <w:r>
        <w:t>/</w:t>
      </w:r>
      <w:proofErr w:type="spellStart"/>
      <w:r w:rsidR="009D0006">
        <w:t>Bodart</w:t>
      </w:r>
      <w:proofErr w:type="spellEnd"/>
      <w:r w:rsidR="009D0006" w:rsidRPr="00CA1033">
        <w:t>, motion to approve invoices.</w:t>
      </w:r>
      <w:r>
        <w:t xml:space="preserve"> Except the Crack Filling Invoice until it is explained</w:t>
      </w:r>
      <w:r w:rsidR="009D0006" w:rsidRPr="00CA1033">
        <w:t xml:space="preserve">  Motion carried.</w:t>
      </w:r>
      <w:r w:rsidR="009D0006">
        <w:t xml:space="preserve"> </w:t>
      </w:r>
    </w:p>
    <w:p w14:paraId="2C0EB3CE" w14:textId="733D431B" w:rsidR="009D0006" w:rsidRDefault="009D0006" w:rsidP="009D0006">
      <w:proofErr w:type="spellStart"/>
      <w:r w:rsidRPr="00CA1033">
        <w:t>Deneys</w:t>
      </w:r>
      <w:proofErr w:type="spellEnd"/>
      <w:r w:rsidRPr="00CA1033">
        <w:t>/</w:t>
      </w:r>
      <w:proofErr w:type="spellStart"/>
      <w:r>
        <w:t>Huetter</w:t>
      </w:r>
      <w:proofErr w:type="spellEnd"/>
      <w:r w:rsidRPr="00CA1033">
        <w:t xml:space="preserve">, motion to approve checks </w:t>
      </w:r>
      <w:r>
        <w:t>1350</w:t>
      </w:r>
      <w:r w:rsidR="00001AA4">
        <w:t>6-13542, with check 13527 voided</w:t>
      </w:r>
      <w:r>
        <w:t>.</w:t>
      </w:r>
      <w:r w:rsidRPr="00CA1033">
        <w:t xml:space="preserve"> Motion carried.</w:t>
      </w:r>
      <w:r>
        <w:t xml:space="preserve"> </w:t>
      </w:r>
    </w:p>
    <w:p w14:paraId="4B14A034" w14:textId="5723F7F4" w:rsidR="009D0006" w:rsidRDefault="009D0006" w:rsidP="009D0006">
      <w:proofErr w:type="spellStart"/>
      <w:r>
        <w:t>Huetter</w:t>
      </w:r>
      <w:proofErr w:type="spellEnd"/>
      <w:r w:rsidR="00001AA4">
        <w:t>/</w:t>
      </w:r>
      <w:r w:rsidR="00001AA4" w:rsidRPr="00001AA4">
        <w:t xml:space="preserve"> </w:t>
      </w:r>
      <w:proofErr w:type="spellStart"/>
      <w:r w:rsidR="00001AA4">
        <w:t>Bodart</w:t>
      </w:r>
      <w:proofErr w:type="spellEnd"/>
      <w:r w:rsidRPr="00CA1033">
        <w:t xml:space="preserve">, motion to adjourn at </w:t>
      </w:r>
      <w:r>
        <w:t>7:</w:t>
      </w:r>
      <w:r w:rsidR="00001AA4">
        <w:t>50</w:t>
      </w:r>
      <w:r>
        <w:t xml:space="preserve"> </w:t>
      </w:r>
      <w:r w:rsidRPr="00CA1033">
        <w:t>p.m.  Motion carried.</w:t>
      </w:r>
    </w:p>
    <w:p w14:paraId="7152D7D5" w14:textId="77777777" w:rsidR="009D0006" w:rsidRPr="00CA1033" w:rsidRDefault="009D0006" w:rsidP="009D0006">
      <w:r w:rsidRPr="00CA1033">
        <w:t>Deb Diederich/Clerk</w:t>
      </w:r>
    </w:p>
    <w:p w14:paraId="16D035AF" w14:textId="77777777" w:rsidR="009D0006" w:rsidRDefault="009D0006" w:rsidP="005B723C"/>
    <w:p w14:paraId="742001FB" w14:textId="77777777" w:rsidR="009D0006" w:rsidRDefault="009D0006" w:rsidP="005B723C"/>
    <w:p w14:paraId="65058738" w14:textId="77777777" w:rsidR="009D0006" w:rsidRDefault="009D0006" w:rsidP="005B723C"/>
    <w:p w14:paraId="5BAE9E4D" w14:textId="0EBB34E2" w:rsidR="005B723C" w:rsidRDefault="005B723C" w:rsidP="00B83012">
      <w:r>
        <w:lastRenderedPageBreak/>
        <w:t xml:space="preserve">                     </w:t>
      </w:r>
    </w:p>
    <w:p w14:paraId="50F2805A" w14:textId="77777777" w:rsidR="00715E9D" w:rsidRDefault="00715E9D"/>
    <w:sectPr w:rsidR="0071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752D9"/>
    <w:multiLevelType w:val="hybridMultilevel"/>
    <w:tmpl w:val="AD3A2BD6"/>
    <w:lvl w:ilvl="0" w:tplc="86B6790E">
      <w:start w:val="1"/>
      <w:numFmt w:val="decimal"/>
      <w:lvlText w:val="%1."/>
      <w:lvlJc w:val="left"/>
      <w:pPr>
        <w:tabs>
          <w:tab w:val="num" w:pos="1800"/>
        </w:tabs>
        <w:ind w:left="1800" w:hanging="720"/>
      </w:pPr>
    </w:lvl>
    <w:lvl w:ilvl="1" w:tplc="B0E831E6">
      <w:start w:val="1"/>
      <w:numFmt w:val="lowerLetter"/>
      <w:lvlText w:val="(%2)"/>
      <w:lvlJc w:val="left"/>
      <w:pPr>
        <w:tabs>
          <w:tab w:val="num" w:pos="1620"/>
        </w:tabs>
        <w:ind w:left="1620" w:hanging="360"/>
      </w:pPr>
    </w:lvl>
    <w:lvl w:ilvl="2" w:tplc="AEE41382">
      <w:start w:val="1"/>
      <w:numFmt w:val="upperLetter"/>
      <w:lvlText w:val="%3."/>
      <w:lvlJc w:val="left"/>
      <w:pPr>
        <w:tabs>
          <w:tab w:val="num" w:pos="2610"/>
        </w:tabs>
        <w:ind w:left="2610" w:hanging="360"/>
      </w:pPr>
    </w:lvl>
    <w:lvl w:ilvl="3" w:tplc="EAA68930">
      <w:start w:val="1"/>
      <w:numFmt w:val="lowerLetter"/>
      <w:lvlText w:val="%4."/>
      <w:lvlJc w:val="left"/>
      <w:pPr>
        <w:tabs>
          <w:tab w:val="num" w:pos="2970"/>
        </w:tabs>
        <w:ind w:left="29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12"/>
    <w:rsid w:val="00001AA4"/>
    <w:rsid w:val="005B723C"/>
    <w:rsid w:val="00715E9D"/>
    <w:rsid w:val="009D0006"/>
    <w:rsid w:val="00B8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A144"/>
  <w15:chartTrackingRefBased/>
  <w15:docId w15:val="{B16F6731-340B-4D99-9F74-66196FD3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1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3C"/>
    <w:pPr>
      <w:spacing w:after="0"/>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A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legis.wisconsin.gov/document/statutes/19.85(1)(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1</cp:revision>
  <cp:lastPrinted>2020-07-16T21:37:00Z</cp:lastPrinted>
  <dcterms:created xsi:type="dcterms:W3CDTF">2020-07-16T20:38:00Z</dcterms:created>
  <dcterms:modified xsi:type="dcterms:W3CDTF">2020-07-16T21:37:00Z</dcterms:modified>
</cp:coreProperties>
</file>